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75F" w:rsidRDefault="00993E20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pict>
          <v:roundrect id="矩形: 圓角 2" o:spid="_x0000_s1026" style="position:absolute;margin-left:-41.25pt;margin-top:-21pt;width:492pt;height:281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" strokeweight="2.25pt">
            <v:textbox style="mso-next-textbox:#矩形: 圓角 2">
              <w:txbxContent>
                <w:p w:rsidR="00DF475F" w:rsidRDefault="00DF475F" w:rsidP="008520B1">
                  <w:pPr>
                    <w:ind w:firstLineChars="492" w:firstLine="3542"/>
                    <w:rPr>
                      <w:rFonts w:ascii="文鼎勘亭流"/>
                      <w:color w:val="000000"/>
                      <w:kern w:val="0"/>
                      <w:sz w:val="72"/>
                      <w:szCs w:val="72"/>
                    </w:rPr>
                  </w:pPr>
                  <w:r>
                    <w:rPr>
                      <w:rFonts w:ascii="文鼎勘亭流"/>
                      <w:color w:val="000000"/>
                      <w:sz w:val="72"/>
                      <w:szCs w:val="72"/>
                    </w:rPr>
                    <w:t>東寧園訊</w:t>
                  </w:r>
                </w:p>
                <w:p w:rsidR="00DF475F" w:rsidRPr="002956D7" w:rsidRDefault="00DF475F" w:rsidP="00DF475F">
                  <w:pPr>
                    <w:ind w:firstLineChars="250" w:firstLine="100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雙</w:t>
                  </w:r>
                  <w:r w:rsidRPr="002D3593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月號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: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2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02</w:t>
                  </w:r>
                  <w:r w:rsidR="008520B1">
                    <w:rPr>
                      <w:rFonts w:ascii="標楷體" w:eastAsia="標楷體" w:hAnsi="標楷體"/>
                      <w:sz w:val="28"/>
                      <w:szCs w:val="28"/>
                    </w:rPr>
                    <w:t>5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年</w:t>
                  </w:r>
                  <w:r w:rsidR="008520B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4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月  </w:t>
                  </w:r>
                  <w:r>
                    <w:rPr>
                      <w:rFonts w:ascii="標楷體" w:eastAsia="標楷體" w:hAnsi="標楷體" w:hint="eastAsia"/>
                    </w:rPr>
                    <w:t>編輯設計：彭美芳</w:t>
                  </w:r>
                  <w:r w:rsidRPr="002956D7">
                    <w:rPr>
                      <w:rFonts w:ascii="標楷體" w:eastAsia="標楷體" w:hAnsi="標楷體" w:hint="eastAsia"/>
                    </w:rPr>
                    <w:t xml:space="preserve">老師 </w:t>
                  </w:r>
                  <w:r w:rsidR="008520B1">
                    <w:rPr>
                      <w:rFonts w:ascii="標楷體" w:eastAsia="標楷體" w:hAnsi="標楷體" w:hint="eastAsia"/>
                    </w:rPr>
                    <w:t>陳秀春</w:t>
                  </w:r>
                  <w:r w:rsidRPr="002956D7">
                    <w:rPr>
                      <w:rFonts w:ascii="標楷體" w:eastAsia="標楷體" w:hAnsi="標楷體" w:hint="eastAsia"/>
                    </w:rPr>
                    <w:t>老師</w:t>
                  </w:r>
                </w:p>
                <w:p w:rsidR="00DF475F" w:rsidRPr="00E8016E" w:rsidRDefault="00DF475F" w:rsidP="00DF475F">
                  <w:pPr>
                    <w:ind w:firstLineChars="350" w:firstLine="9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    長： 劉美玲</w:t>
                  </w: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園長 </w:t>
                  </w:r>
                </w:p>
                <w:p w:rsidR="00DF475F" w:rsidRPr="001E3324" w:rsidRDefault="00DF475F" w:rsidP="00DF475F">
                  <w:pPr>
                    <w:spacing w:line="440" w:lineRule="exact"/>
                    <w:ind w:firstLineChars="350" w:firstLine="9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發行園所：財團法人天主教耶穌會附設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東寧幼兒</w:t>
                  </w: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</w:t>
                  </w:r>
                </w:p>
                <w:p w:rsidR="00DF475F" w:rsidRPr="00101294" w:rsidRDefault="00DF475F" w:rsidP="00DF475F">
                  <w:pPr>
                    <w:spacing w:line="300" w:lineRule="exact"/>
                    <w:ind w:firstLineChars="600" w:firstLine="1680"/>
                    <w:jc w:val="both"/>
                    <w:rPr>
                      <w:sz w:val="28"/>
                      <w:szCs w:val="28"/>
                    </w:rPr>
                  </w:pPr>
                </w:p>
                <w:p w:rsidR="00DF475F" w:rsidRDefault="00DF475F" w:rsidP="00DF475F">
                  <w:pPr>
                    <w:spacing w:line="300" w:lineRule="exact"/>
                    <w:ind w:leftChars="438" w:left="3431" w:hangingChars="850" w:hanging="23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園址：新竹縣竹東鎮東寧路一段163號TEL:(03)5962043</w:t>
                  </w:r>
                </w:p>
                <w:p w:rsidR="00DF475F" w:rsidRDefault="00DF475F" w:rsidP="00DF475F">
                  <w:pPr>
                    <w:spacing w:line="300" w:lineRule="exact"/>
                    <w:ind w:leftChars="356" w:left="3794" w:hangingChars="1050" w:hanging="29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DF475F" w:rsidRDefault="00DF475F" w:rsidP="00DF475F">
                  <w:pPr>
                    <w:spacing w:line="300" w:lineRule="exact"/>
                    <w:ind w:leftChars="447" w:left="3453" w:hangingChars="850" w:hanging="23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網址</w:t>
                  </w:r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  <w:hyperlink r:id="rId7" w:history="1">
                    <w:r w:rsidRPr="008E343D">
                      <w:rPr>
                        <w:rStyle w:val="a3"/>
                        <w:rFonts w:ascii="標楷體" w:eastAsia="標楷體" w:hAnsi="標楷體" w:hint="eastAsia"/>
                        <w:sz w:val="28"/>
                        <w:szCs w:val="28"/>
                      </w:rPr>
                      <w:t>Http</w:t>
                    </w:r>
                    <w:r w:rsidRPr="008E343D">
                      <w:rPr>
                        <w:rStyle w:val="a3"/>
                        <w:rFonts w:ascii="標楷體" w:eastAsia="標楷體" w:hAnsi="標楷體"/>
                        <w:sz w:val="28"/>
                        <w:szCs w:val="28"/>
                      </w:rPr>
                      <w:t>:</w:t>
                    </w:r>
                    <w:r w:rsidRPr="008E343D">
                      <w:rPr>
                        <w:rStyle w:val="a3"/>
                        <w:rFonts w:ascii="標楷體" w:eastAsia="標楷體" w:hAnsi="標楷體" w:hint="eastAsia"/>
                        <w:sz w:val="28"/>
                        <w:szCs w:val="28"/>
                      </w:rPr>
                      <w:t>//beauti4.topschool.com.tw</w:t>
                    </w:r>
                  </w:hyperlink>
                </w:p>
                <w:p w:rsidR="00DF475F" w:rsidRDefault="00DF475F" w:rsidP="00DF475F">
                  <w:pPr>
                    <w:spacing w:line="300" w:lineRule="exact"/>
                    <w:jc w:val="both"/>
                    <w:rPr>
                      <w:rFonts w:ascii="華康流隸體" w:eastAsia="華康流隸體"/>
                      <w:sz w:val="36"/>
                      <w:szCs w:val="36"/>
                    </w:rPr>
                  </w:pPr>
                </w:p>
                <w:p w:rsidR="00DF475F" w:rsidRPr="00334FCF" w:rsidRDefault="00B62485" w:rsidP="0075695C">
                  <w:pPr>
                    <w:spacing w:line="300" w:lineRule="exact"/>
                    <w:ind w:leftChars="401" w:left="4325" w:hangingChars="1050" w:hanging="3363"/>
                    <w:jc w:val="both"/>
                    <w:rPr>
                      <w:rFonts w:ascii="標楷體" w:eastAsia="標楷體" w:hAnsi="標楷體"/>
                      <w:b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 xml:space="preserve">        </w:t>
                  </w:r>
                  <w:r w:rsidR="00DF475F" w:rsidRPr="00334FCF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 xml:space="preserve">東寧心     最用心            </w:t>
                  </w:r>
                </w:p>
              </w:txbxContent>
            </v:textbox>
            <w10:wrap anchorx="margin"/>
          </v:roundrect>
        </w:pict>
      </w: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C85023" w:rsidRPr="00C85023" w:rsidRDefault="00C85023" w:rsidP="00C85023">
      <w:pPr>
        <w:pStyle w:val="Web"/>
        <w:snapToGrid w:val="0"/>
        <w:spacing w:before="0" w:beforeAutospacing="0" w:after="0" w:afterAutospacing="0" w:line="520" w:lineRule="exact"/>
        <w:rPr>
          <w:rFonts w:ascii="標楷體" w:eastAsia="標楷體" w:hAnsi="標楷體" w:cs="Arial"/>
          <w:color w:val="4B4B4B"/>
          <w:sz w:val="32"/>
          <w:szCs w:val="32"/>
        </w:rPr>
      </w:pPr>
      <w:r w:rsidRPr="00C85023">
        <w:rPr>
          <w:rFonts w:ascii="標楷體" w:eastAsia="標楷體" w:hAnsi="標楷體" w:cs="Arial"/>
          <w:color w:val="4B4B4B"/>
          <w:sz w:val="32"/>
          <w:szCs w:val="32"/>
        </w:rPr>
        <w:t>園長的話:</w:t>
      </w:r>
    </w:p>
    <w:p w:rsidR="00C85023" w:rsidRPr="00C85023" w:rsidRDefault="00C85023" w:rsidP="00C85023">
      <w:pPr>
        <w:pStyle w:val="Web"/>
        <w:snapToGrid w:val="0"/>
        <w:spacing w:before="0" w:beforeAutospacing="0" w:after="0" w:afterAutospacing="0" w:line="520" w:lineRule="exact"/>
        <w:rPr>
          <w:rFonts w:ascii="標楷體" w:eastAsia="標楷體" w:hAnsi="標楷體" w:cs="Arial" w:hint="eastAsia"/>
          <w:b/>
          <w:color w:val="4B4B4B"/>
          <w:sz w:val="48"/>
          <w:szCs w:val="48"/>
        </w:rPr>
      </w:pPr>
      <w:r w:rsidRPr="00C85023">
        <w:rPr>
          <w:rFonts w:ascii="標楷體" w:eastAsia="標楷體" w:hAnsi="標楷體" w:cs="Arial"/>
          <w:color w:val="4B4B4B"/>
          <w:sz w:val="28"/>
          <w:szCs w:val="28"/>
        </w:rPr>
        <w:t xml:space="preserve">             </w:t>
      </w:r>
      <w:r>
        <w:rPr>
          <w:rFonts w:ascii="標楷體" w:eastAsia="標楷體" w:hAnsi="標楷體" w:cs="Arial"/>
          <w:color w:val="4B4B4B"/>
          <w:sz w:val="28"/>
          <w:szCs w:val="28"/>
        </w:rPr>
        <w:t xml:space="preserve"> </w:t>
      </w:r>
      <w:r w:rsidRPr="00C85023">
        <w:rPr>
          <w:rFonts w:ascii="標楷體" w:eastAsia="標楷體" w:hAnsi="標楷體" w:cs="Arial"/>
          <w:color w:val="4B4B4B"/>
          <w:sz w:val="56"/>
          <w:szCs w:val="56"/>
        </w:rPr>
        <w:t xml:space="preserve"> </w:t>
      </w:r>
      <w:r w:rsidRPr="00C85023">
        <w:rPr>
          <w:rFonts w:ascii="標楷體" w:eastAsia="標楷體" w:hAnsi="標楷體" w:cs="Arial"/>
          <w:b/>
          <w:color w:val="4B4B4B"/>
          <w:sz w:val="56"/>
          <w:szCs w:val="56"/>
        </w:rPr>
        <w:t>~~</w:t>
      </w:r>
      <w:r w:rsidRPr="00C85023">
        <w:rPr>
          <w:rFonts w:ascii="標楷體" w:eastAsia="標楷體" w:hAnsi="標楷體" w:cs="Arial" w:hint="eastAsia"/>
          <w:b/>
          <w:color w:val="4B4B4B"/>
          <w:sz w:val="48"/>
          <w:szCs w:val="48"/>
        </w:rPr>
        <w:t>嘮叨的技巧</w:t>
      </w:r>
      <w:r w:rsidRPr="00C85023">
        <w:rPr>
          <w:rFonts w:ascii="標楷體" w:eastAsia="標楷體" w:hAnsi="標楷體" w:cs="Arial" w:hint="eastAsia"/>
          <w:b/>
          <w:color w:val="4B4B4B"/>
          <w:sz w:val="48"/>
          <w:szCs w:val="48"/>
        </w:rPr>
        <w:t>~~</w:t>
      </w:r>
    </w:p>
    <w:p w:rsidR="00C85023" w:rsidRPr="00C85023" w:rsidRDefault="00C85023" w:rsidP="00C85023">
      <w:pPr>
        <w:pStyle w:val="Web"/>
        <w:snapToGrid w:val="0"/>
        <w:spacing w:before="0" w:beforeAutospacing="0" w:after="0" w:afterAutospacing="0" w:line="520" w:lineRule="exact"/>
        <w:rPr>
          <w:rFonts w:ascii="標楷體" w:eastAsia="標楷體" w:hAnsi="標楷體" w:cs="Arial"/>
          <w:color w:val="4B4B4B"/>
          <w:sz w:val="28"/>
          <w:szCs w:val="28"/>
        </w:rPr>
      </w:pPr>
      <w:r w:rsidRPr="00C85023">
        <w:rPr>
          <w:rFonts w:ascii="標楷體" w:eastAsia="標楷體" w:hAnsi="標楷體" w:cs="Arial"/>
          <w:color w:val="4B4B4B"/>
          <w:sz w:val="28"/>
          <w:szCs w:val="28"/>
        </w:rPr>
        <w:t xml:space="preserve">    </w:t>
      </w:r>
      <w:r w:rsidRPr="00C85023">
        <w:rPr>
          <w:rFonts w:ascii="標楷體" w:eastAsia="標楷體" w:hAnsi="標楷體" w:cs="Arial"/>
          <w:color w:val="4B4B4B"/>
          <w:sz w:val="28"/>
          <w:szCs w:val="28"/>
        </w:rPr>
        <w:t>「嘮叨的技巧」也可以稱為「對話的技巧」或「表達的技巧」。</w:t>
      </w:r>
      <w:r w:rsidR="00922092">
        <w:rPr>
          <w:rFonts w:ascii="標楷體" w:eastAsia="標楷體" w:hAnsi="標楷體" w:cs="Arial"/>
          <w:color w:val="4B4B4B"/>
          <w:sz w:val="28"/>
          <w:szCs w:val="28"/>
        </w:rPr>
        <w:t>通常</w:t>
      </w:r>
      <w:r w:rsidRPr="00C85023">
        <w:rPr>
          <w:rFonts w:ascii="標楷體" w:eastAsia="標楷體" w:hAnsi="標楷體" w:cs="Arial"/>
          <w:color w:val="4B4B4B"/>
          <w:sz w:val="28"/>
          <w:szCs w:val="28"/>
        </w:rPr>
        <w:t>孩子和父母之間的對話，</w:t>
      </w:r>
      <w:r w:rsidR="00922092">
        <w:rPr>
          <w:rFonts w:ascii="標楷體" w:eastAsia="標楷體" w:hAnsi="標楷體" w:cs="Arial"/>
          <w:color w:val="4B4B4B"/>
          <w:sz w:val="28"/>
          <w:szCs w:val="28"/>
        </w:rPr>
        <w:t>會</w:t>
      </w:r>
      <w:r w:rsidRPr="00C85023">
        <w:rPr>
          <w:rFonts w:ascii="標楷體" w:eastAsia="標楷體" w:hAnsi="標楷體" w:cs="Arial"/>
          <w:color w:val="4B4B4B"/>
          <w:sz w:val="28"/>
          <w:szCs w:val="28"/>
        </w:rPr>
        <w:t>與成年人之間的對話呈現出不同的樣貌。這是因為父母通常覺得自己處於比孩子更高的位置，認為孩子是需要接受教育的「對象」，而父母是提供教育的「主體」，因此</w:t>
      </w:r>
      <w:r w:rsidR="00A07DEF">
        <w:rPr>
          <w:rFonts w:ascii="標楷體" w:eastAsia="標楷體" w:hAnsi="標楷體" w:cs="Arial"/>
          <w:color w:val="4B4B4B"/>
          <w:sz w:val="28"/>
          <w:szCs w:val="28"/>
        </w:rPr>
        <w:t>父母常</w:t>
      </w:r>
      <w:r w:rsidRPr="00C85023">
        <w:rPr>
          <w:rFonts w:ascii="標楷體" w:eastAsia="標楷體" w:hAnsi="標楷體" w:cs="Arial"/>
          <w:color w:val="4B4B4B"/>
          <w:sz w:val="28"/>
          <w:szCs w:val="28"/>
        </w:rPr>
        <w:t>認為可以單方面發出命令或指示。</w:t>
      </w:r>
    </w:p>
    <w:p w:rsidR="00C85023" w:rsidRPr="00C85023" w:rsidRDefault="00C85023" w:rsidP="00C85023">
      <w:pPr>
        <w:pStyle w:val="Web"/>
        <w:snapToGrid w:val="0"/>
        <w:spacing w:before="0" w:beforeAutospacing="0" w:after="0" w:afterAutospacing="0" w:line="520" w:lineRule="exact"/>
        <w:rPr>
          <w:rFonts w:ascii="標楷體" w:eastAsia="標楷體" w:hAnsi="標楷體" w:cs="Arial"/>
          <w:color w:val="4B4B4B"/>
          <w:sz w:val="28"/>
          <w:szCs w:val="28"/>
        </w:rPr>
      </w:pPr>
      <w:r w:rsidRPr="00C85023">
        <w:rPr>
          <w:rFonts w:ascii="標楷體" w:eastAsia="標楷體" w:hAnsi="標楷體" w:cs="Arial"/>
          <w:color w:val="4B4B4B"/>
          <w:sz w:val="28"/>
          <w:szCs w:val="28"/>
        </w:rPr>
        <w:t xml:space="preserve">     </w:t>
      </w:r>
      <w:r w:rsidRPr="00C85023">
        <w:rPr>
          <w:rFonts w:ascii="標楷體" w:eastAsia="標楷體" w:hAnsi="標楷體" w:cs="Arial"/>
          <w:color w:val="4B4B4B"/>
          <w:sz w:val="28"/>
          <w:szCs w:val="28"/>
        </w:rPr>
        <w:t>這樣一來，當孩子的反應不符合父母的想法或期望時，父母往往會採取強硬的態度。然而，如果能</w:t>
      </w:r>
      <w:r w:rsidRPr="00C85023">
        <w:rPr>
          <w:rFonts w:ascii="標楷體" w:eastAsia="標楷體" w:hAnsi="標楷體" w:cs="Arial"/>
          <w:b/>
          <w:color w:val="4B4B4B"/>
          <w:sz w:val="28"/>
          <w:szCs w:val="28"/>
        </w:rPr>
        <w:t>將孩子視為與自己平等的對話對象</w:t>
      </w:r>
      <w:r w:rsidRPr="00C85023">
        <w:rPr>
          <w:rFonts w:ascii="標楷體" w:eastAsia="標楷體" w:hAnsi="標楷體" w:cs="Arial"/>
          <w:color w:val="4B4B4B"/>
          <w:sz w:val="28"/>
          <w:szCs w:val="28"/>
        </w:rPr>
        <w:t>，認為他們是擁有主見和價值觀的獨立個體，那些粗暴的、惡劣的嘮叨就會大大減少。換句話說，對話的方式本質上就會有所不同。</w:t>
      </w:r>
    </w:p>
    <w:p w:rsidR="00C85023" w:rsidRPr="00C85023" w:rsidRDefault="00C85023" w:rsidP="00C85023">
      <w:pPr>
        <w:pStyle w:val="Web"/>
        <w:snapToGrid w:val="0"/>
        <w:spacing w:before="0" w:beforeAutospacing="0" w:after="0" w:afterAutospacing="0" w:line="520" w:lineRule="exact"/>
        <w:rPr>
          <w:rFonts w:ascii="標楷體" w:eastAsia="標楷體" w:hAnsi="標楷體" w:cs="Arial"/>
          <w:color w:val="4B4B4B"/>
          <w:sz w:val="28"/>
          <w:szCs w:val="28"/>
        </w:rPr>
      </w:pPr>
      <w:r w:rsidRPr="00C85023">
        <w:rPr>
          <w:rFonts w:ascii="標楷體" w:eastAsia="標楷體" w:hAnsi="標楷體" w:cs="Arial"/>
          <w:color w:val="4B4B4B"/>
          <w:sz w:val="28"/>
          <w:szCs w:val="28"/>
        </w:rPr>
        <w:t xml:space="preserve">     </w:t>
      </w:r>
      <w:r w:rsidRPr="00C85023">
        <w:rPr>
          <w:rFonts w:ascii="標楷體" w:eastAsia="標楷體" w:hAnsi="標楷體" w:cs="Arial"/>
          <w:color w:val="4B4B4B"/>
          <w:sz w:val="28"/>
          <w:szCs w:val="28"/>
        </w:rPr>
        <w:t>當父母以滋養孩子、智慧且有力的方式進行嘮叨時，他們想傳達的訊息才會悄然</w:t>
      </w:r>
      <w:r w:rsidRPr="00A07DEF">
        <w:rPr>
          <w:rFonts w:ascii="標楷體" w:eastAsia="標楷體" w:hAnsi="標楷體" w:cs="Arial"/>
          <w:b/>
          <w:color w:val="4B4B4B"/>
          <w:sz w:val="28"/>
          <w:szCs w:val="28"/>
        </w:rPr>
        <w:t>觸及孩子的心靈</w:t>
      </w:r>
      <w:r w:rsidRPr="00C85023">
        <w:rPr>
          <w:rFonts w:ascii="標楷體" w:eastAsia="標楷體" w:hAnsi="標楷體" w:cs="Arial"/>
          <w:color w:val="4B4B4B"/>
          <w:sz w:val="28"/>
          <w:szCs w:val="28"/>
        </w:rPr>
        <w:t>。這不會是那種讓孩子數著地板花紋，隨意聽過的嘮叨，而是會讓他們打開心扉，逐步放在心上的嘮叨。這時，孩子就會發生</w:t>
      </w:r>
      <w:r w:rsidR="00A07DEF">
        <w:rPr>
          <w:rFonts w:ascii="標楷體" w:eastAsia="標楷體" w:hAnsi="標楷體" w:cs="Arial"/>
          <w:color w:val="4B4B4B"/>
          <w:sz w:val="28"/>
          <w:szCs w:val="28"/>
        </w:rPr>
        <w:t>正向積極的</w:t>
      </w:r>
      <w:bookmarkStart w:id="0" w:name="_GoBack"/>
      <w:bookmarkEnd w:id="0"/>
      <w:r w:rsidRPr="00C85023">
        <w:rPr>
          <w:rFonts w:ascii="標楷體" w:eastAsia="標楷體" w:hAnsi="標楷體" w:cs="Arial"/>
          <w:color w:val="4B4B4B"/>
          <w:sz w:val="28"/>
          <w:szCs w:val="28"/>
        </w:rPr>
        <w:t>變化。</w:t>
      </w:r>
    </w:p>
    <w:p w:rsidR="00DF475F" w:rsidRPr="00A07DEF" w:rsidRDefault="00C85023" w:rsidP="00CB5BDB">
      <w:pPr>
        <w:pStyle w:val="02-"/>
        <w:adjustRightInd w:val="0"/>
        <w:spacing w:beforeLines="50" w:before="180" w:after="0"/>
        <w:rPr>
          <w:rFonts w:ascii="華康流隸體" w:eastAsia="華康流隸體" w:hAnsi="標楷體" w:hint="eastAsia"/>
          <w:sz w:val="40"/>
          <w:szCs w:val="40"/>
        </w:rPr>
      </w:pPr>
      <w:r w:rsidRPr="00A07DEF">
        <w:rPr>
          <w:rFonts w:ascii="華康流隸體" w:eastAsia="華康流隸體" w:hAnsi="標楷體" w:hint="eastAsia"/>
          <w:sz w:val="40"/>
          <w:szCs w:val="40"/>
        </w:rPr>
        <w:t>※活動預告:</w:t>
      </w:r>
      <w:r w:rsidR="00A07DEF" w:rsidRPr="00A07DEF">
        <w:rPr>
          <w:rFonts w:ascii="華康流隸體" w:eastAsia="華康流隸體" w:hAnsi="標楷體" w:hint="eastAsia"/>
          <w:sz w:val="40"/>
          <w:szCs w:val="40"/>
        </w:rPr>
        <w:t>114.5.</w:t>
      </w:r>
      <w:r w:rsidRPr="00A07DEF">
        <w:rPr>
          <w:rFonts w:ascii="華康流隸體" w:eastAsia="華康流隸體" w:hAnsi="標楷體" w:hint="eastAsia"/>
          <w:sz w:val="40"/>
          <w:szCs w:val="40"/>
        </w:rPr>
        <w:t>16親子闖關活動</w:t>
      </w:r>
    </w:p>
    <w:p w:rsidR="004D17B1" w:rsidRPr="00616C53" w:rsidRDefault="004D17B1" w:rsidP="004D17B1">
      <w:pPr>
        <w:jc w:val="center"/>
        <w:rPr>
          <w:rFonts w:ascii="標楷體" w:eastAsia="標楷體" w:hAnsi="標楷體"/>
          <w:color w:val="FF0000"/>
          <w:sz w:val="72"/>
          <w:szCs w:val="72"/>
          <w:u w:val="single"/>
        </w:rPr>
      </w:pPr>
      <w:r w:rsidRPr="00652ADD">
        <w:rPr>
          <w:rFonts w:ascii="標楷體" w:eastAsia="標楷體" w:hAnsi="標楷體" w:hint="eastAsia"/>
          <w:color w:val="FF0000"/>
          <w:sz w:val="72"/>
          <w:szCs w:val="72"/>
        </w:rPr>
        <w:lastRenderedPageBreak/>
        <w:t>大班主題~</w:t>
      </w:r>
      <w:r>
        <w:rPr>
          <w:rFonts w:ascii="標楷體" w:eastAsia="標楷體" w:hAnsi="標楷體" w:hint="eastAsia"/>
          <w:color w:val="FF0000"/>
          <w:sz w:val="72"/>
          <w:szCs w:val="72"/>
          <w:u w:val="single"/>
        </w:rPr>
        <w:t>花草對對碰</w:t>
      </w:r>
    </w:p>
    <w:p w:rsidR="004D17B1" w:rsidRPr="002E5A87" w:rsidRDefault="004D17B1" w:rsidP="002E5A87">
      <w:pPr>
        <w:spacing w:line="440" w:lineRule="exact"/>
        <w:ind w:firstLineChars="152" w:firstLine="426"/>
        <w:rPr>
          <w:rFonts w:ascii="標楷體" w:eastAsia="標楷體" w:hAnsi="標楷體"/>
          <w:color w:val="000000" w:themeColor="text1"/>
        </w:rPr>
      </w:pPr>
      <w:r w:rsidRPr="002E5A87">
        <w:rPr>
          <w:rFonts w:ascii="標楷體" w:eastAsia="標楷體" w:hAnsi="標楷體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1822450</wp:posOffset>
            </wp:positionV>
            <wp:extent cx="2850515" cy="2190750"/>
            <wp:effectExtent l="19050" t="0" r="6985" b="0"/>
            <wp:wrapThrough wrapText="bothSides">
              <wp:wrapPolygon edited="0">
                <wp:start x="-144" y="0"/>
                <wp:lineTo x="-144" y="21412"/>
                <wp:lineTo x="21653" y="21412"/>
                <wp:lineTo x="21653" y="0"/>
                <wp:lineTo x="-144" y="0"/>
              </wp:wrapPolygon>
            </wp:wrapThrough>
            <wp:docPr id="8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A87">
        <w:rPr>
          <w:rFonts w:ascii="標楷體" w:eastAsia="標楷體" w:hAnsi="標楷體" w:hint="eastAsia"/>
          <w:color w:val="000000" w:themeColor="text1"/>
        </w:rPr>
        <w:t>這學期，我們將帶領孩子們進入一個充滿驚奇與樂趣的自然探索之旅——「發現身邊的小花草」！您是否曾注意到，家中、公園或幼兒園周圍的角落，總有一些不起眼的小花小草？有些我們能叫出名字，有些似曾相識，甚至有些還能成為孩子們遊戲的道具！其實，在過去，長輩們會利用野花野草作為藥材或食材，而孩子們則會將它們變成遊戲的一部分。然而，隨著時代變遷，孩子們越來越少有機會接觸這些自然界的小生命。</w:t>
      </w:r>
    </w:p>
    <w:p w:rsidR="004D17B1" w:rsidRDefault="004D17B1" w:rsidP="004D17B1">
      <w:pPr>
        <w:spacing w:line="440" w:lineRule="exact"/>
        <w:jc w:val="center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139700</wp:posOffset>
            </wp:positionV>
            <wp:extent cx="2922905" cy="2191385"/>
            <wp:effectExtent l="19050" t="0" r="0" b="0"/>
            <wp:wrapThrough wrapText="bothSides">
              <wp:wrapPolygon edited="0">
                <wp:start x="-141" y="0"/>
                <wp:lineTo x="-141" y="21406"/>
                <wp:lineTo x="21539" y="21406"/>
                <wp:lineTo x="21539" y="0"/>
                <wp:lineTo x="-141" y="0"/>
              </wp:wrapPolygon>
            </wp:wrapThrough>
            <wp:docPr id="2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color w:val="FF0000"/>
          <w:sz w:val="28"/>
          <w:szCs w:val="28"/>
        </w:rPr>
        <w:t>★拜訪常見的花草-聞一聞、摸一摸,你發現了什麼?</w:t>
      </w:r>
    </w:p>
    <w:p w:rsidR="004D17B1" w:rsidRPr="002E5A87" w:rsidRDefault="004D17B1" w:rsidP="004D17B1">
      <w:pPr>
        <w:spacing w:line="440" w:lineRule="exact"/>
        <w:rPr>
          <w:rFonts w:ascii="標楷體" w:eastAsia="標楷體" w:hAnsi="標楷體"/>
          <w:color w:val="FF0000"/>
          <w:sz w:val="28"/>
          <w:szCs w:val="28"/>
        </w:rPr>
      </w:pPr>
      <w:r w:rsidRPr="002E5A87">
        <w:rPr>
          <w:rFonts w:ascii="標楷體" w:eastAsia="標楷體" w:hAnsi="標楷體" w:hint="eastAsia"/>
          <w:noProof/>
          <w:color w:val="FF0000"/>
          <w:sz w:val="72"/>
          <w:szCs w:val="72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949325</wp:posOffset>
            </wp:positionV>
            <wp:extent cx="2077085" cy="2667000"/>
            <wp:effectExtent l="304800" t="0" r="304165" b="0"/>
            <wp:wrapThrough wrapText="bothSides">
              <wp:wrapPolygon edited="0">
                <wp:start x="-96" y="21680"/>
                <wp:lineTo x="21498" y="21680"/>
                <wp:lineTo x="21498" y="-75"/>
                <wp:lineTo x="-96" y="-75"/>
                <wp:lineTo x="-96" y="21680"/>
              </wp:wrapPolygon>
            </wp:wrapThrough>
            <wp:docPr id="11" name="圖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708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A87">
        <w:rPr>
          <w:rFonts w:ascii="標楷體" w:eastAsia="標楷體" w:hAnsi="標楷體" w:hint="eastAsia"/>
          <w:noProof/>
          <w:color w:val="FF0000"/>
          <w:sz w:val="72"/>
          <w:szCs w:val="72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1482725</wp:posOffset>
            </wp:positionV>
            <wp:extent cx="2981325" cy="1838325"/>
            <wp:effectExtent l="19050" t="0" r="9525" b="0"/>
            <wp:wrapThrough wrapText="bothSides">
              <wp:wrapPolygon edited="0">
                <wp:start x="-138" y="0"/>
                <wp:lineTo x="-138" y="21488"/>
                <wp:lineTo x="21669" y="21488"/>
                <wp:lineTo x="21669" y="0"/>
                <wp:lineTo x="-138" y="0"/>
              </wp:wrapPolygon>
            </wp:wrapThrough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5A87">
        <w:rPr>
          <w:rFonts w:ascii="標楷體" w:eastAsia="標楷體" w:hAnsi="標楷體" w:hint="eastAsia"/>
          <w:color w:val="000000" w:themeColor="text1"/>
        </w:rPr>
        <w:t>因此，我們以這些常見的花草為主題，設計一系列的學習與探索活動，讓孩子透過觀察、觸摸、體驗和遊戲，認識它們的特性與用途，進一步激發對自然的好奇心與關懷。我們將引導孩子從日常環境出發，在學校、社區甚至家裡周圍，尋找這些小花草的蹤跡，並透過故事、藝術創作、遊戲與實地探索，讓學習變得生動有趣。</w:t>
      </w:r>
    </w:p>
    <w:p w:rsidR="004D17B1" w:rsidRPr="00652ADD" w:rsidRDefault="004D17B1" w:rsidP="004D17B1">
      <w:pPr>
        <w:spacing w:line="440" w:lineRule="exact"/>
        <w:rPr>
          <w:rFonts w:ascii="標楷體" w:eastAsia="標楷體" w:hAnsi="標楷體"/>
          <w:color w:val="FF0000"/>
        </w:rPr>
      </w:pPr>
      <w:r w:rsidRPr="00652ADD">
        <w:rPr>
          <w:rFonts w:ascii="標楷體" w:eastAsia="標楷體" w:hAnsi="標楷體" w:hint="eastAsia"/>
          <w:color w:val="FF0000"/>
        </w:rPr>
        <w:t>★期待在這學期，孩子們能在探索中培養出對環境的關懷與愛護，一起用好奇的眼睛，去拜訪這些大自然的小朋友吧！</w:t>
      </w:r>
      <w:r w:rsidRPr="00652ADD">
        <w:rPr>
          <w:rFonts w:ascii="Segoe UI Emoji" w:eastAsia="標楷體" w:hAnsi="Segoe UI Emoji" w:cs="Segoe UI Emoji"/>
          <w:color w:val="FF0000"/>
        </w:rPr>
        <w:t>🌿🌼🌱</w:t>
      </w:r>
    </w:p>
    <w:p w:rsidR="004D17B1" w:rsidRPr="002E5A87" w:rsidRDefault="004D17B1" w:rsidP="004D17B1">
      <w:pPr>
        <w:jc w:val="center"/>
        <w:rPr>
          <w:rFonts w:ascii="標楷體" w:eastAsia="標楷體" w:hAnsi="標楷體"/>
          <w:color w:val="FF0000"/>
          <w:sz w:val="72"/>
          <w:szCs w:val="72"/>
          <w:u w:val="single"/>
        </w:rPr>
      </w:pPr>
      <w:r w:rsidRPr="00FC07A4">
        <w:rPr>
          <w:rFonts w:ascii="標楷體" w:eastAsia="標楷體" w:hAnsi="標楷體" w:hint="eastAsia"/>
          <w:color w:val="FF0000"/>
          <w:sz w:val="72"/>
          <w:szCs w:val="72"/>
        </w:rPr>
        <w:lastRenderedPageBreak/>
        <w:t>中班主題~</w:t>
      </w:r>
      <w:r w:rsidRPr="002E5A87">
        <w:rPr>
          <w:rFonts w:ascii="標楷體" w:eastAsia="標楷體" w:hAnsi="標楷體" w:hint="eastAsia"/>
          <w:color w:val="FF0000"/>
          <w:sz w:val="72"/>
          <w:szCs w:val="72"/>
          <w:u w:val="single"/>
        </w:rPr>
        <w:t>線好好玩</w:t>
      </w:r>
    </w:p>
    <w:p w:rsidR="004D17B1" w:rsidRPr="00001B97" w:rsidRDefault="004D17B1" w:rsidP="004D17B1">
      <w:pPr>
        <w:rPr>
          <w:rFonts w:ascii="標楷體" w:eastAsia="標楷體" w:hAnsi="標楷體"/>
          <w:color w:val="E32D91" w:themeColor="accent1"/>
          <w:sz w:val="52"/>
          <w:szCs w:val="52"/>
        </w:rPr>
      </w:pPr>
      <w:r w:rsidRPr="00001B97">
        <w:rPr>
          <w:rFonts w:ascii="標楷體" w:eastAsia="標楷體" w:hAnsi="標楷體" w:hint="eastAsia"/>
          <w:color w:val="E32D91" w:themeColor="accent1"/>
          <w:sz w:val="52"/>
          <w:szCs w:val="52"/>
        </w:rPr>
        <w:t>主題</w:t>
      </w:r>
      <w:r>
        <w:rPr>
          <w:rFonts w:ascii="標楷體" w:eastAsia="標楷體" w:hAnsi="標楷體" w:hint="eastAsia"/>
          <w:color w:val="E32D91" w:themeColor="accent1"/>
          <w:sz w:val="52"/>
          <w:szCs w:val="52"/>
        </w:rPr>
        <w:t>緣起</w:t>
      </w:r>
      <w:r w:rsidRPr="00001B97">
        <w:rPr>
          <w:rFonts w:ascii="標楷體" w:eastAsia="標楷體" w:hAnsi="標楷體" w:hint="eastAsia"/>
          <w:color w:val="E32D91" w:themeColor="accent1"/>
          <w:sz w:val="52"/>
          <w:szCs w:val="52"/>
        </w:rPr>
        <w:t>~~</w:t>
      </w:r>
    </w:p>
    <w:p w:rsidR="004D17B1" w:rsidRDefault="004D17B1" w:rsidP="00CB5BDB">
      <w:pPr>
        <w:pStyle w:val="01-0"/>
        <w:spacing w:afterLines="20" w:after="72" w:line="500" w:lineRule="exact"/>
        <w:ind w:firstLine="482"/>
        <w:rPr>
          <w:rFonts w:ascii="標楷體" w:eastAsia="標楷體" w:hAnsi="標楷體"/>
          <w:sz w:val="26"/>
          <w:szCs w:val="26"/>
        </w:rPr>
      </w:pPr>
      <w:r w:rsidRPr="00FC07A4">
        <w:rPr>
          <w:rFonts w:ascii="標楷體" w:eastAsia="標楷體" w:hAnsi="標楷體" w:hint="eastAsia"/>
          <w:sz w:val="26"/>
          <w:szCs w:val="26"/>
        </w:rPr>
        <w:t>在生活中、自然界，甚至是人類或動物身上，常能見到線條紋路。主題開始，透過毛衣的線條發現毛線除了可以織成毛衣之外，還能做成各種藝術創作；再帶領幼兒透過觀察和探索，發現生活中的線條，如：身上的頭髮、眉毛、睫毛、鬍鬚，服飾上的圖案，電器產品的電線，窗簾線，街道上的斑馬線及交通標線等。</w:t>
      </w:r>
    </w:p>
    <w:p w:rsidR="004D17B1" w:rsidRDefault="004D17B1" w:rsidP="00CB5BDB">
      <w:pPr>
        <w:pStyle w:val="01-0"/>
        <w:spacing w:afterLines="20" w:after="72" w:line="500" w:lineRule="exact"/>
        <w:ind w:firstLine="482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2847975</wp:posOffset>
            </wp:positionH>
            <wp:positionV relativeFrom="paragraph">
              <wp:posOffset>177800</wp:posOffset>
            </wp:positionV>
            <wp:extent cx="2486025" cy="1913890"/>
            <wp:effectExtent l="0" t="0" r="9525" b="0"/>
            <wp:wrapNone/>
            <wp:docPr id="115806083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60839" name="圖片 11580608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196850</wp:posOffset>
            </wp:positionV>
            <wp:extent cx="2676525" cy="1905000"/>
            <wp:effectExtent l="0" t="0" r="9525" b="0"/>
            <wp:wrapNone/>
            <wp:docPr id="202268958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89589" name="圖片 20226895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7B1" w:rsidRDefault="004D17B1" w:rsidP="00CB5BDB">
      <w:pPr>
        <w:pStyle w:val="01-0"/>
        <w:spacing w:afterLines="20" w:after="72" w:line="500" w:lineRule="exact"/>
        <w:ind w:firstLine="482"/>
        <w:rPr>
          <w:rFonts w:ascii="標楷體" w:eastAsia="標楷體" w:hAnsi="標楷體"/>
          <w:sz w:val="26"/>
          <w:szCs w:val="26"/>
        </w:rPr>
      </w:pPr>
    </w:p>
    <w:p w:rsidR="004D17B1" w:rsidRDefault="004D17B1" w:rsidP="00CB5BDB">
      <w:pPr>
        <w:pStyle w:val="01-0"/>
        <w:spacing w:afterLines="20" w:after="72" w:line="500" w:lineRule="exact"/>
        <w:ind w:firstLine="482"/>
        <w:rPr>
          <w:rFonts w:ascii="標楷體" w:eastAsia="標楷體" w:hAnsi="標楷體"/>
          <w:sz w:val="26"/>
          <w:szCs w:val="26"/>
        </w:rPr>
      </w:pPr>
    </w:p>
    <w:p w:rsidR="004D17B1" w:rsidRDefault="004D17B1" w:rsidP="00CB5BDB">
      <w:pPr>
        <w:pStyle w:val="01-0"/>
        <w:spacing w:afterLines="20" w:after="72" w:line="500" w:lineRule="exact"/>
        <w:ind w:firstLine="482"/>
        <w:rPr>
          <w:rFonts w:ascii="標楷體" w:eastAsia="標楷體" w:hAnsi="標楷體"/>
          <w:sz w:val="26"/>
          <w:szCs w:val="26"/>
        </w:rPr>
      </w:pPr>
    </w:p>
    <w:p w:rsidR="004D17B1" w:rsidRDefault="004D17B1" w:rsidP="00CB5BDB">
      <w:pPr>
        <w:pStyle w:val="01-0"/>
        <w:spacing w:afterLines="20" w:after="72" w:line="500" w:lineRule="exact"/>
        <w:ind w:firstLine="482"/>
        <w:rPr>
          <w:rFonts w:ascii="標楷體" w:eastAsia="標楷體" w:hAnsi="標楷體"/>
          <w:sz w:val="26"/>
          <w:szCs w:val="26"/>
        </w:rPr>
      </w:pPr>
    </w:p>
    <w:p w:rsidR="004D17B1" w:rsidRDefault="004D17B1" w:rsidP="00CB5BDB">
      <w:pPr>
        <w:pStyle w:val="01-0"/>
        <w:spacing w:afterLines="20" w:after="72" w:line="500" w:lineRule="exact"/>
        <w:ind w:firstLine="482"/>
        <w:rPr>
          <w:rFonts w:ascii="標楷體" w:eastAsia="標楷體" w:hAnsi="標楷體"/>
          <w:sz w:val="26"/>
          <w:szCs w:val="26"/>
        </w:rPr>
      </w:pPr>
    </w:p>
    <w:p w:rsidR="004D17B1" w:rsidRPr="009120A2" w:rsidRDefault="004D17B1" w:rsidP="00CB5BDB">
      <w:pPr>
        <w:pStyle w:val="01-0"/>
        <w:spacing w:afterLines="20" w:after="72" w:line="500" w:lineRule="exact"/>
        <w:ind w:firstLine="482"/>
        <w:rPr>
          <w:rFonts w:ascii="標楷體" w:eastAsia="標楷體" w:hAnsi="標楷體"/>
          <w:color w:val="C00000"/>
          <w:sz w:val="26"/>
          <w:szCs w:val="26"/>
        </w:rPr>
      </w:pPr>
      <w:r w:rsidRPr="009120A2">
        <w:rPr>
          <w:rFonts w:ascii="標楷體" w:eastAsia="標楷體" w:hAnsi="標楷體" w:hint="eastAsia"/>
          <w:color w:val="C00000"/>
          <w:sz w:val="26"/>
          <w:szCs w:val="26"/>
        </w:rPr>
        <w:t>生活中的線~毛線繞哇繞             找一找身上的線~頭髮像線線</w:t>
      </w:r>
    </w:p>
    <w:p w:rsidR="004D17B1" w:rsidRDefault="004D17B1" w:rsidP="00CB5BDB">
      <w:pPr>
        <w:pStyle w:val="01-0"/>
        <w:spacing w:afterLines="20" w:after="72" w:line="500" w:lineRule="exact"/>
        <w:ind w:firstLine="482"/>
        <w:rPr>
          <w:rFonts w:ascii="標楷體" w:eastAsia="標楷體" w:hAnsi="標楷體"/>
          <w:sz w:val="26"/>
          <w:szCs w:val="26"/>
        </w:rPr>
      </w:pPr>
      <w:r w:rsidRPr="00FC07A4">
        <w:rPr>
          <w:rFonts w:ascii="標楷體" w:eastAsia="標楷體" w:hAnsi="標楷體" w:hint="eastAsia"/>
          <w:sz w:val="26"/>
          <w:szCs w:val="26"/>
        </w:rPr>
        <w:t>另外，自然界中也存在很多線條的事物，如：雨滴、閃電、植物葉片、蔬果的紋路等。毛線其線條本身更有著變化萬千的特性，藉此引發幼兒探索各種繩線藝術的興趣。</w:t>
      </w:r>
    </w:p>
    <w:p w:rsidR="004D17B1" w:rsidRPr="00FC07A4" w:rsidRDefault="004D17B1" w:rsidP="00CB5BDB">
      <w:pPr>
        <w:pStyle w:val="01-0"/>
        <w:spacing w:afterLines="20" w:after="72" w:line="500" w:lineRule="exact"/>
        <w:ind w:firstLine="482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color w:val="E32D91" w:themeColor="accent1"/>
          <w:sz w:val="26"/>
          <w:szCs w:val="2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2857500</wp:posOffset>
            </wp:positionH>
            <wp:positionV relativeFrom="paragraph">
              <wp:posOffset>7620</wp:posOffset>
            </wp:positionV>
            <wp:extent cx="2533650" cy="1885794"/>
            <wp:effectExtent l="0" t="0" r="0" b="635"/>
            <wp:wrapNone/>
            <wp:docPr id="1963378602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78602" name="圖片 19633786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975" cy="189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E32D91" w:themeColor="accent1"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7620</wp:posOffset>
            </wp:positionV>
            <wp:extent cx="2590800" cy="1933575"/>
            <wp:effectExtent l="0" t="0" r="0" b="9525"/>
            <wp:wrapNone/>
            <wp:docPr id="11406902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9026" name="圖片 1140690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7B1" w:rsidRPr="00FC07A4" w:rsidRDefault="004D17B1" w:rsidP="004D17B1">
      <w:pPr>
        <w:spacing w:line="400" w:lineRule="exact"/>
        <w:ind w:firstLineChars="192" w:firstLine="461"/>
        <w:jc w:val="both"/>
        <w:rPr>
          <w:rFonts w:ascii="標楷體" w:eastAsia="標楷體" w:hAnsi="標楷體" w:cs="新細明體"/>
          <w:color w:val="C00000"/>
          <w:kern w:val="0"/>
        </w:rPr>
      </w:pPr>
    </w:p>
    <w:p w:rsidR="004D17B1" w:rsidRDefault="004D17B1" w:rsidP="00CB5BDB">
      <w:pPr>
        <w:pStyle w:val="01-0"/>
        <w:spacing w:afterLines="20" w:after="72" w:line="380" w:lineRule="exact"/>
        <w:rPr>
          <w:rFonts w:ascii="標楷體" w:eastAsia="標楷體" w:hAnsi="標楷體"/>
          <w:color w:val="E32D91" w:themeColor="accent1"/>
          <w:sz w:val="26"/>
          <w:szCs w:val="26"/>
        </w:rPr>
      </w:pPr>
    </w:p>
    <w:p w:rsidR="004D17B1" w:rsidRDefault="004D17B1" w:rsidP="00CB5BDB">
      <w:pPr>
        <w:pStyle w:val="01-0"/>
        <w:spacing w:afterLines="20" w:after="72" w:line="380" w:lineRule="exact"/>
        <w:rPr>
          <w:rFonts w:ascii="標楷體" w:eastAsia="標楷體" w:hAnsi="標楷體"/>
          <w:color w:val="E32D91" w:themeColor="accent1"/>
          <w:sz w:val="26"/>
          <w:szCs w:val="26"/>
        </w:rPr>
      </w:pPr>
    </w:p>
    <w:p w:rsidR="004D17B1" w:rsidRDefault="004D17B1" w:rsidP="00CB5BDB">
      <w:pPr>
        <w:pStyle w:val="01-0"/>
        <w:spacing w:afterLines="20" w:after="72" w:line="380" w:lineRule="exact"/>
        <w:rPr>
          <w:rFonts w:ascii="標楷體" w:eastAsia="標楷體" w:hAnsi="標楷體"/>
          <w:color w:val="E32D91" w:themeColor="accent1"/>
          <w:sz w:val="26"/>
          <w:szCs w:val="26"/>
        </w:rPr>
      </w:pPr>
    </w:p>
    <w:p w:rsidR="004D17B1" w:rsidRDefault="004D17B1" w:rsidP="00CB5BDB">
      <w:pPr>
        <w:pStyle w:val="01-0"/>
        <w:spacing w:afterLines="20" w:after="72" w:line="380" w:lineRule="exact"/>
        <w:rPr>
          <w:rFonts w:ascii="標楷體" w:eastAsia="標楷體" w:hAnsi="標楷體"/>
          <w:color w:val="E32D91" w:themeColor="accent1"/>
          <w:sz w:val="26"/>
          <w:szCs w:val="26"/>
        </w:rPr>
      </w:pPr>
    </w:p>
    <w:p w:rsidR="004D17B1" w:rsidRDefault="004D17B1" w:rsidP="00CB5BDB">
      <w:pPr>
        <w:pStyle w:val="01-0"/>
        <w:spacing w:afterLines="20" w:after="72" w:line="380" w:lineRule="exact"/>
        <w:rPr>
          <w:rFonts w:ascii="標楷體" w:eastAsia="標楷體" w:hAnsi="標楷體"/>
          <w:color w:val="E32D91" w:themeColor="accent1"/>
          <w:sz w:val="26"/>
          <w:szCs w:val="26"/>
        </w:rPr>
      </w:pPr>
    </w:p>
    <w:p w:rsidR="004D17B1" w:rsidRPr="00ED59CE" w:rsidRDefault="004D17B1" w:rsidP="00CB5BDB">
      <w:pPr>
        <w:pStyle w:val="01-0"/>
        <w:spacing w:afterLines="20" w:after="72" w:line="380" w:lineRule="exact"/>
        <w:rPr>
          <w:rFonts w:ascii="標楷體" w:eastAsia="標楷體" w:hAnsi="標楷體"/>
          <w:color w:val="E32D91" w:themeColor="accent1"/>
          <w:sz w:val="26"/>
          <w:szCs w:val="26"/>
        </w:rPr>
      </w:pPr>
      <w:r w:rsidRPr="00545390">
        <w:rPr>
          <w:rFonts w:ascii="標楷體" w:eastAsia="標楷體" w:hAnsi="標楷體" w:hint="eastAsia"/>
          <w:color w:val="ED0000"/>
          <w:sz w:val="26"/>
          <w:szCs w:val="26"/>
        </w:rPr>
        <w:t xml:space="preserve"> 安妮小姐要結婚~我是</w:t>
      </w:r>
      <w:r>
        <w:rPr>
          <w:rFonts w:ascii="標楷體" w:eastAsia="標楷體" w:hAnsi="標楷體" w:hint="eastAsia"/>
          <w:color w:val="ED0000"/>
          <w:sz w:val="26"/>
          <w:szCs w:val="26"/>
        </w:rPr>
        <w:t>造型師       探索大自然的線~植物的線條</w:t>
      </w:r>
    </w:p>
    <w:p w:rsidR="00867F9A" w:rsidRDefault="00867F9A" w:rsidP="00C61874">
      <w:pPr>
        <w:rPr>
          <w:color w:val="0000FF"/>
        </w:rPr>
      </w:pPr>
    </w:p>
    <w:p w:rsidR="00D408BD" w:rsidRPr="00D408BD" w:rsidRDefault="00D408BD" w:rsidP="00C61874">
      <w:pPr>
        <w:rPr>
          <w:color w:val="0000FF"/>
        </w:rPr>
      </w:pPr>
    </w:p>
    <w:p w:rsidR="00896A43" w:rsidRPr="002E5A87" w:rsidRDefault="00896A43" w:rsidP="00896A43">
      <w:pPr>
        <w:jc w:val="center"/>
        <w:rPr>
          <w:rFonts w:ascii="標楷體" w:eastAsia="標楷體" w:hAnsi="標楷體" w:cs="標楷體"/>
          <w:color w:val="0070C0"/>
          <w:sz w:val="72"/>
          <w:szCs w:val="60"/>
        </w:rPr>
      </w:pPr>
      <w:r w:rsidRPr="002E5A87">
        <w:rPr>
          <w:rFonts w:ascii="標楷體" w:eastAsia="標楷體" w:hAnsi="標楷體" w:cs="標楷體" w:hint="eastAsia"/>
          <w:color w:val="C830CC" w:themeColor="accent2"/>
          <w:sz w:val="72"/>
          <w:szCs w:val="60"/>
        </w:rPr>
        <w:lastRenderedPageBreak/>
        <w:t>小班主題~</w:t>
      </w:r>
      <w:r w:rsidRPr="002E5A87">
        <w:rPr>
          <w:rFonts w:ascii="標楷體" w:eastAsia="標楷體" w:hAnsi="標楷體" w:cs="標楷體" w:hint="eastAsia"/>
          <w:color w:val="C830CC" w:themeColor="accent2"/>
          <w:sz w:val="72"/>
          <w:szCs w:val="60"/>
          <w:u w:val="single"/>
        </w:rPr>
        <w:t>夏日狂歡節</w:t>
      </w:r>
    </w:p>
    <w:p w:rsidR="00896A43" w:rsidRPr="00896A43" w:rsidRDefault="00896A43" w:rsidP="00896A43">
      <w:pPr>
        <w:rPr>
          <w:rFonts w:ascii="標楷體" w:eastAsia="標楷體" w:hAnsi="標楷體"/>
          <w:color w:val="00B050"/>
          <w:sz w:val="52"/>
          <w:szCs w:val="52"/>
        </w:rPr>
      </w:pPr>
      <w:r w:rsidRPr="00896A43">
        <w:rPr>
          <w:rFonts w:ascii="標楷體" w:eastAsia="標楷體" w:hAnsi="標楷體" w:hint="eastAsia"/>
          <w:color w:val="00B050"/>
          <w:sz w:val="52"/>
          <w:szCs w:val="52"/>
        </w:rPr>
        <w:t>主題緣起~~</w:t>
      </w:r>
    </w:p>
    <w:p w:rsidR="00896A43" w:rsidRDefault="002E5A87" w:rsidP="00896A43">
      <w:pPr>
        <w:spacing w:line="0" w:lineRule="atLeast"/>
        <w:ind w:firstLineChars="200" w:firstLine="520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noProof/>
          <w:sz w:val="26"/>
          <w:szCs w:val="2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1639570</wp:posOffset>
            </wp:positionV>
            <wp:extent cx="2247900" cy="2533650"/>
            <wp:effectExtent l="19050" t="0" r="0" b="0"/>
            <wp:wrapSquare wrapText="bothSides"/>
            <wp:docPr id="6" name="圖片 1" descr="IMG20250226095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IMG202502260959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 w:hint="eastAsia"/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1696720</wp:posOffset>
            </wp:positionV>
            <wp:extent cx="2819400" cy="2152650"/>
            <wp:effectExtent l="19050" t="0" r="0" b="0"/>
            <wp:wrapSquare wrapText="bothSides"/>
            <wp:docPr id="7" name="圖片 2" descr="IMG202503050949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IMG202503050949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A43" w:rsidRPr="00896A43">
        <w:rPr>
          <w:rFonts w:ascii="標楷體" w:eastAsia="標楷體" w:hAnsi="標楷體" w:cs="標楷體" w:hint="eastAsia"/>
          <w:sz w:val="26"/>
          <w:szCs w:val="26"/>
        </w:rPr>
        <w:t>夏天最明顯的特色就是高溫多雨，課程從體驗夏天天氣的變化開始，分享自己對夏天天氣變化的感覺，以及從觀察天氣的過程中，發現夏季午後雷陣雨的氣候特徵。接著介紹夏天常見的動、植物，活動過程也帶領幼兒一起戰勝酷夏，體驗各種消暑方法，不論吃的、用的、玩的樣樣俱全。除此之外，為了度過一個健康快樂的夏天，藉由認識疾病、預防疾病的活動，建立幼兒衛生保健的觀念。最後讓幼兒透過夏天的聲音，展現主題學習成果，為主題活動創造美好的回憶。</w:t>
      </w:r>
    </w:p>
    <w:p w:rsidR="00896A43" w:rsidRDefault="00896A43" w:rsidP="00896A43">
      <w:pPr>
        <w:spacing w:line="0" w:lineRule="atLeast"/>
        <w:ind w:firstLineChars="200" w:firstLine="640"/>
        <w:rPr>
          <w:rFonts w:ascii="標楷體" w:eastAsia="標楷體" w:hAnsi="標楷體" w:cs="標楷體"/>
          <w:sz w:val="32"/>
          <w:szCs w:val="32"/>
        </w:rPr>
      </w:pPr>
    </w:p>
    <w:p w:rsidR="00896A43" w:rsidRPr="00896A43" w:rsidRDefault="002E5A87" w:rsidP="002E5A87">
      <w:pPr>
        <w:spacing w:line="0" w:lineRule="atLeast"/>
        <w:rPr>
          <w:rFonts w:ascii="標楷體" w:eastAsia="標楷體" w:hAnsi="標楷體" w:cs="標楷體"/>
          <w:sz w:val="28"/>
          <w:szCs w:val="32"/>
        </w:rPr>
      </w:pPr>
      <w:r>
        <w:rPr>
          <w:rFonts w:ascii="標楷體" w:eastAsia="標楷體" w:hAnsi="標楷體" w:cs="標楷體" w:hint="eastAsia"/>
          <w:color w:val="E32D91" w:themeColor="accent1"/>
          <w:sz w:val="28"/>
          <w:szCs w:val="32"/>
        </w:rPr>
        <w:t xml:space="preserve">         </w:t>
      </w:r>
      <w:r w:rsidR="00896A43" w:rsidRPr="00896A43">
        <w:rPr>
          <w:rFonts w:ascii="標楷體" w:eastAsia="標楷體" w:hAnsi="標楷體" w:cs="標楷體" w:hint="eastAsia"/>
          <w:color w:val="E32D91" w:themeColor="accent1"/>
          <w:sz w:val="28"/>
          <w:szCs w:val="32"/>
        </w:rPr>
        <w:t>體驗下雨天</w:t>
      </w:r>
    </w:p>
    <w:p w:rsidR="00896A43" w:rsidRPr="002E5A87" w:rsidRDefault="00896A43" w:rsidP="002E5A87">
      <w:pPr>
        <w:spacing w:line="0" w:lineRule="atLeast"/>
        <w:ind w:firstLineChars="300" w:firstLine="840"/>
        <w:rPr>
          <w:rFonts w:ascii="標楷體" w:eastAsia="標楷體" w:hAnsi="標楷體" w:cs="標楷體"/>
          <w:color w:val="C830CC" w:themeColor="accent2"/>
          <w:sz w:val="28"/>
          <w:szCs w:val="32"/>
        </w:rPr>
      </w:pPr>
      <w:r w:rsidRPr="002E5A87">
        <w:rPr>
          <w:rFonts w:ascii="標楷體" w:eastAsia="標楷體" w:hAnsi="標楷體" w:cs="標楷體" w:hint="eastAsia"/>
          <w:color w:val="C830CC" w:themeColor="accent2"/>
          <w:sz w:val="28"/>
          <w:szCs w:val="32"/>
        </w:rPr>
        <w:t>春天的櫻花</w:t>
      </w:r>
    </w:p>
    <w:p w:rsidR="00896A43" w:rsidRDefault="002E5A87" w:rsidP="00896A43">
      <w:pPr>
        <w:spacing w:line="0" w:lineRule="atLeast"/>
        <w:rPr>
          <w:rFonts w:ascii="標楷體" w:eastAsia="標楷體" w:hAnsi="標楷體" w:cs="標楷體"/>
          <w:color w:val="7030A0"/>
          <w:sz w:val="28"/>
          <w:szCs w:val="32"/>
        </w:rPr>
      </w:pPr>
      <w:r>
        <w:rPr>
          <w:rFonts w:ascii="標楷體" w:eastAsia="標楷體" w:hAnsi="標楷體" w:cs="標楷體" w:hint="eastAsia"/>
          <w:noProof/>
          <w:color w:val="7030A0"/>
          <w:sz w:val="28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63500</wp:posOffset>
            </wp:positionV>
            <wp:extent cx="1552575" cy="1314450"/>
            <wp:effectExtent l="19050" t="0" r="9525" b="0"/>
            <wp:wrapSquare wrapText="bothSides"/>
            <wp:docPr id="12" name="圖片 5" descr="IMG20250306092158_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IMG20250306092158_0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 w:hint="eastAsia"/>
          <w:noProof/>
          <w:color w:val="7030A0"/>
          <w:sz w:val="28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63500</wp:posOffset>
            </wp:positionV>
            <wp:extent cx="1733550" cy="1314450"/>
            <wp:effectExtent l="19050" t="0" r="0" b="0"/>
            <wp:wrapSquare wrapText="bothSides"/>
            <wp:docPr id="9" name="圖片 3" descr="IMG20250306092301_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IMG20250306092301_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 w:hint="eastAsia"/>
          <w:noProof/>
          <w:color w:val="7030A0"/>
          <w:sz w:val="28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92075</wp:posOffset>
            </wp:positionV>
            <wp:extent cx="1743075" cy="1285875"/>
            <wp:effectExtent l="19050" t="0" r="9525" b="0"/>
            <wp:wrapNone/>
            <wp:docPr id="13" name="圖片 4" descr="IMG20250306092317_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IMG20250306092317_0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A43" w:rsidRDefault="00896A43" w:rsidP="00896A43">
      <w:pPr>
        <w:spacing w:line="0" w:lineRule="atLeast"/>
        <w:rPr>
          <w:rFonts w:ascii="標楷體" w:eastAsia="標楷體" w:hAnsi="標楷體" w:cs="標楷體"/>
          <w:color w:val="7030A0"/>
          <w:sz w:val="28"/>
          <w:szCs w:val="32"/>
        </w:rPr>
      </w:pPr>
    </w:p>
    <w:p w:rsidR="00896A43" w:rsidRDefault="00896A43" w:rsidP="00896A43">
      <w:pPr>
        <w:spacing w:line="0" w:lineRule="atLeast"/>
        <w:rPr>
          <w:rFonts w:ascii="標楷體" w:eastAsia="標楷體" w:hAnsi="標楷體" w:cs="標楷體"/>
          <w:color w:val="7030A0"/>
          <w:sz w:val="28"/>
          <w:szCs w:val="32"/>
        </w:rPr>
      </w:pPr>
    </w:p>
    <w:p w:rsidR="002E5A87" w:rsidRDefault="002E5A87" w:rsidP="00896A43">
      <w:pPr>
        <w:spacing w:line="0" w:lineRule="atLeast"/>
        <w:rPr>
          <w:rFonts w:ascii="標楷體" w:eastAsia="標楷體" w:hAnsi="標楷體" w:cs="標楷體"/>
          <w:color w:val="7030A0"/>
          <w:sz w:val="28"/>
          <w:szCs w:val="32"/>
        </w:rPr>
      </w:pPr>
    </w:p>
    <w:p w:rsidR="002E5A87" w:rsidRDefault="002E5A87" w:rsidP="00896A43">
      <w:pPr>
        <w:spacing w:line="0" w:lineRule="atLeast"/>
        <w:rPr>
          <w:rFonts w:ascii="標楷體" w:eastAsia="標楷體" w:hAnsi="標楷體" w:cs="標楷體"/>
          <w:color w:val="7030A0"/>
          <w:sz w:val="28"/>
          <w:szCs w:val="32"/>
        </w:rPr>
      </w:pPr>
    </w:p>
    <w:p w:rsidR="002E5A87" w:rsidRDefault="002E5A87" w:rsidP="00896A43">
      <w:pPr>
        <w:spacing w:line="0" w:lineRule="atLeast"/>
        <w:rPr>
          <w:rFonts w:ascii="標楷體" w:eastAsia="標楷體" w:hAnsi="標楷體" w:cs="標楷體"/>
          <w:color w:val="7030A0"/>
          <w:sz w:val="28"/>
          <w:szCs w:val="32"/>
        </w:rPr>
      </w:pPr>
    </w:p>
    <w:p w:rsidR="002E5A87" w:rsidRPr="002E5A87" w:rsidRDefault="002E5A87" w:rsidP="002E5A87">
      <w:pPr>
        <w:spacing w:line="0" w:lineRule="atLeast"/>
        <w:jc w:val="center"/>
        <w:rPr>
          <w:rFonts w:ascii="標楷體" w:eastAsia="標楷體" w:hAnsi="標楷體" w:cs="標楷體"/>
          <w:color w:val="B3186D" w:themeColor="accent1" w:themeShade="BF"/>
          <w:sz w:val="28"/>
          <w:szCs w:val="32"/>
        </w:rPr>
      </w:pPr>
      <w:r w:rsidRPr="002E5A87">
        <w:rPr>
          <w:rFonts w:ascii="標楷體" w:eastAsia="標楷體" w:hAnsi="標楷體" w:cs="標楷體" w:hint="eastAsia"/>
          <w:color w:val="B3186D" w:themeColor="accent1" w:themeShade="BF"/>
          <w:sz w:val="28"/>
          <w:szCs w:val="32"/>
        </w:rPr>
        <w:t>天氣配對遊戲</w:t>
      </w:r>
    </w:p>
    <w:p w:rsidR="00896A43" w:rsidRDefault="002E5A87" w:rsidP="00896A43">
      <w:pPr>
        <w:spacing w:line="0" w:lineRule="atLeast"/>
        <w:rPr>
          <w:rFonts w:ascii="標楷體" w:eastAsia="標楷體" w:hAnsi="標楷體" w:cs="標楷體"/>
          <w:color w:val="7030A0"/>
          <w:sz w:val="28"/>
          <w:szCs w:val="32"/>
        </w:rPr>
      </w:pPr>
      <w:r>
        <w:rPr>
          <w:rFonts w:ascii="標楷體" w:eastAsia="標楷體" w:hAnsi="標楷體" w:cs="標楷體" w:hint="eastAsia"/>
          <w:noProof/>
          <w:color w:val="7030A0"/>
          <w:sz w:val="28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48260</wp:posOffset>
            </wp:positionV>
            <wp:extent cx="2162175" cy="1247775"/>
            <wp:effectExtent l="19050" t="0" r="9525" b="0"/>
            <wp:wrapSquare wrapText="bothSides"/>
            <wp:docPr id="14" name="圖片 6" descr="IMG20250320092248_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IMG20250320092248_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 w:hint="eastAsia"/>
          <w:noProof/>
          <w:color w:val="7030A0"/>
          <w:sz w:val="28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48260</wp:posOffset>
            </wp:positionV>
            <wp:extent cx="2266950" cy="1247775"/>
            <wp:effectExtent l="19050" t="0" r="0" b="0"/>
            <wp:wrapSquare wrapText="bothSides"/>
            <wp:docPr id="15" name="圖片 7" descr="IMG20250320092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IMG202503200921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A43" w:rsidRDefault="00896A43" w:rsidP="00896A43">
      <w:pPr>
        <w:spacing w:line="0" w:lineRule="atLeast"/>
        <w:rPr>
          <w:rFonts w:ascii="標楷體" w:eastAsia="標楷體" w:hAnsi="標楷體" w:cs="標楷體"/>
          <w:color w:val="7030A0"/>
          <w:sz w:val="28"/>
          <w:szCs w:val="32"/>
        </w:rPr>
      </w:pPr>
    </w:p>
    <w:p w:rsidR="00896A43" w:rsidRDefault="00896A43" w:rsidP="00896A43">
      <w:pPr>
        <w:spacing w:line="0" w:lineRule="atLeast"/>
        <w:rPr>
          <w:rFonts w:ascii="標楷體" w:eastAsia="標楷體" w:hAnsi="標楷體" w:cs="標楷體"/>
          <w:color w:val="7030A0"/>
          <w:sz w:val="28"/>
          <w:szCs w:val="32"/>
        </w:rPr>
      </w:pPr>
    </w:p>
    <w:p w:rsidR="00896A43" w:rsidRDefault="00896A43" w:rsidP="00896A43">
      <w:pPr>
        <w:spacing w:line="0" w:lineRule="atLeast"/>
        <w:rPr>
          <w:rFonts w:ascii="標楷體" w:eastAsia="標楷體" w:hAnsi="標楷體" w:cs="標楷體"/>
          <w:color w:val="7030A0"/>
          <w:sz w:val="28"/>
          <w:szCs w:val="32"/>
        </w:rPr>
      </w:pPr>
    </w:p>
    <w:p w:rsidR="00896A43" w:rsidRDefault="00896A43" w:rsidP="00896A43">
      <w:pPr>
        <w:spacing w:line="0" w:lineRule="atLeast"/>
        <w:rPr>
          <w:rFonts w:ascii="標楷體" w:eastAsia="標楷體" w:hAnsi="標楷體" w:cs="標楷體"/>
          <w:color w:val="7030A0"/>
          <w:sz w:val="28"/>
          <w:szCs w:val="32"/>
        </w:rPr>
      </w:pPr>
    </w:p>
    <w:p w:rsidR="00896A43" w:rsidRDefault="00896A43" w:rsidP="00896A43">
      <w:pPr>
        <w:spacing w:line="0" w:lineRule="atLeast"/>
        <w:rPr>
          <w:rFonts w:ascii="標楷體" w:eastAsia="標楷體" w:hAnsi="標楷體" w:cs="標楷體"/>
          <w:color w:val="7030A0"/>
          <w:sz w:val="28"/>
          <w:szCs w:val="32"/>
        </w:rPr>
      </w:pPr>
    </w:p>
    <w:p w:rsidR="00811F28" w:rsidRPr="002E5A87" w:rsidRDefault="00896A43" w:rsidP="002E5A87">
      <w:pPr>
        <w:spacing w:line="0" w:lineRule="atLeast"/>
        <w:jc w:val="center"/>
        <w:rPr>
          <w:color w:val="0000FF"/>
          <w:sz w:val="22"/>
        </w:rPr>
      </w:pPr>
      <w:r w:rsidRPr="002E5A87">
        <w:rPr>
          <w:rFonts w:ascii="標楷體" w:eastAsia="標楷體" w:hAnsi="標楷體" w:cs="標楷體" w:hint="eastAsia"/>
          <w:color w:val="00B050"/>
          <w:sz w:val="28"/>
          <w:szCs w:val="32"/>
        </w:rPr>
        <w:t>夏日小青蛙比賽跳得遠</w:t>
      </w:r>
    </w:p>
    <w:sectPr w:rsidR="00811F28" w:rsidRPr="002E5A87" w:rsidSect="004D17B1">
      <w:pgSz w:w="11906" w:h="16838"/>
      <w:pgMar w:top="1418" w:right="1800" w:bottom="993" w:left="1800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E20" w:rsidRDefault="00993E20" w:rsidP="004D17B1">
      <w:pPr>
        <w:spacing w:after="0"/>
      </w:pPr>
      <w:r>
        <w:separator/>
      </w:r>
    </w:p>
  </w:endnote>
  <w:endnote w:type="continuationSeparator" w:id="0">
    <w:p w:rsidR="00993E20" w:rsidRDefault="00993E20" w:rsidP="004D17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勘亭流">
    <w:altName w:val="新細明體"/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流隸體">
    <w:altName w:val="標楷體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E20" w:rsidRDefault="00993E20" w:rsidP="004D17B1">
      <w:pPr>
        <w:spacing w:after="0"/>
      </w:pPr>
      <w:r>
        <w:separator/>
      </w:r>
    </w:p>
  </w:footnote>
  <w:footnote w:type="continuationSeparator" w:id="0">
    <w:p w:rsidR="00993E20" w:rsidRDefault="00993E20" w:rsidP="004D17B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61874"/>
    <w:rsid w:val="00104CBD"/>
    <w:rsid w:val="00155699"/>
    <w:rsid w:val="001A0388"/>
    <w:rsid w:val="00211710"/>
    <w:rsid w:val="002E5A87"/>
    <w:rsid w:val="00315B60"/>
    <w:rsid w:val="00342822"/>
    <w:rsid w:val="00345559"/>
    <w:rsid w:val="0038645C"/>
    <w:rsid w:val="0042205C"/>
    <w:rsid w:val="00477A9C"/>
    <w:rsid w:val="004D17B1"/>
    <w:rsid w:val="0062792B"/>
    <w:rsid w:val="0075695C"/>
    <w:rsid w:val="00795F0B"/>
    <w:rsid w:val="00811F28"/>
    <w:rsid w:val="00814694"/>
    <w:rsid w:val="00847AA3"/>
    <w:rsid w:val="008520B1"/>
    <w:rsid w:val="00867F9A"/>
    <w:rsid w:val="00896A43"/>
    <w:rsid w:val="008D0FEF"/>
    <w:rsid w:val="00922092"/>
    <w:rsid w:val="009757FC"/>
    <w:rsid w:val="00993E20"/>
    <w:rsid w:val="00A07DEF"/>
    <w:rsid w:val="00A26E25"/>
    <w:rsid w:val="00A708D7"/>
    <w:rsid w:val="00A74437"/>
    <w:rsid w:val="00AA4AF7"/>
    <w:rsid w:val="00B22F5E"/>
    <w:rsid w:val="00B60BF2"/>
    <w:rsid w:val="00B62485"/>
    <w:rsid w:val="00BC2FF0"/>
    <w:rsid w:val="00BD01CC"/>
    <w:rsid w:val="00C57572"/>
    <w:rsid w:val="00C575DD"/>
    <w:rsid w:val="00C61874"/>
    <w:rsid w:val="00C85023"/>
    <w:rsid w:val="00C8702B"/>
    <w:rsid w:val="00CB5BDB"/>
    <w:rsid w:val="00CD041C"/>
    <w:rsid w:val="00CF460A"/>
    <w:rsid w:val="00D408BD"/>
    <w:rsid w:val="00DB53E3"/>
    <w:rsid w:val="00DF475F"/>
    <w:rsid w:val="00EA0FE1"/>
    <w:rsid w:val="00EC67EC"/>
    <w:rsid w:val="00F54D42"/>
    <w:rsid w:val="00F55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607450-1D4D-4048-9969-2328ECD14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874"/>
    <w:pPr>
      <w:spacing w:after="1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847AA3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1-">
    <w:name w:val="01-內文 字元"/>
    <w:link w:val="01-0"/>
    <w:locked/>
    <w:rsid w:val="00C61874"/>
    <w:rPr>
      <w:szCs w:val="24"/>
    </w:rPr>
  </w:style>
  <w:style w:type="paragraph" w:customStyle="1" w:styleId="01-0">
    <w:name w:val="01-內文"/>
    <w:basedOn w:val="a"/>
    <w:link w:val="01-"/>
    <w:rsid w:val="00C61874"/>
    <w:pPr>
      <w:jc w:val="both"/>
    </w:pPr>
    <w:rPr>
      <w:rFonts w:asciiTheme="minorHAnsi" w:eastAsiaTheme="minorEastAsia" w:hAnsiTheme="minorHAnsi" w:cstheme="minorBidi"/>
    </w:rPr>
  </w:style>
  <w:style w:type="paragraph" w:customStyle="1" w:styleId="02-">
    <w:name w:val="02-大標"/>
    <w:rsid w:val="00C6187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styleId="a3">
    <w:name w:val="Hyperlink"/>
    <w:basedOn w:val="a0"/>
    <w:rsid w:val="00DF475F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34555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14694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469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847AA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header"/>
    <w:basedOn w:val="a"/>
    <w:link w:val="a8"/>
    <w:uiPriority w:val="99"/>
    <w:semiHidden/>
    <w:unhideWhenUsed/>
    <w:rsid w:val="004D17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4D17B1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4D17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4D17B1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C85023"/>
    <w:pPr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0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beauti4.topschool.com.tw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紅紫色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158F1-2D9C-4A43-957E-1D4DA0EA0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美芳 彭</dc:creator>
  <cp:keywords/>
  <dc:description/>
  <cp:lastModifiedBy>ASUS</cp:lastModifiedBy>
  <cp:revision>33</cp:revision>
  <dcterms:created xsi:type="dcterms:W3CDTF">2021-03-21T09:40:00Z</dcterms:created>
  <dcterms:modified xsi:type="dcterms:W3CDTF">2025-04-01T03:01:00Z</dcterms:modified>
</cp:coreProperties>
</file>